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6A5F6" w14:textId="77777777" w:rsidR="005B3DAC" w:rsidRDefault="00372F62">
      <w:pPr>
        <w:jc w:val="center"/>
        <w:rPr>
          <w:rFonts w:ascii="宋体" w:eastAsia="宋体" w:hAnsi="宋体" w:cs="宋体"/>
          <w:b/>
          <w:bCs/>
          <w:sz w:val="44"/>
          <w:szCs w:val="44"/>
          <w:lang w:eastAsia="zh-CN"/>
        </w:rPr>
      </w:pPr>
      <w:r>
        <w:rPr>
          <w:rFonts w:ascii="宋体" w:eastAsia="宋体" w:hAnsi="宋体" w:cs="宋体" w:hint="eastAsia"/>
          <w:b/>
          <w:bCs/>
          <w:sz w:val="44"/>
          <w:szCs w:val="44"/>
          <w:lang w:eastAsia="zh-CN"/>
        </w:rPr>
        <w:t>建设单位监理单位安全协议</w:t>
      </w:r>
    </w:p>
    <w:p w14:paraId="6409B8D7" w14:textId="77777777" w:rsidR="005B3DAC" w:rsidRDefault="00372F62">
      <w:pPr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 </w:t>
      </w:r>
    </w:p>
    <w:p w14:paraId="6404EE4A" w14:textId="77777777" w:rsidR="005B3DAC" w:rsidRDefault="00372F62">
      <w:pPr>
        <w:spacing w:line="360" w:lineRule="auto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建设单位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：</w:t>
      </w:r>
      <w:proofErr w:type="spellStart"/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XX</w:t>
      </w:r>
      <w:proofErr w:type="spellEnd"/>
      <w:r>
        <w:rPr>
          <w:rFonts w:ascii="宋体" w:eastAsia="宋体" w:hAnsi="宋体" w:cs="宋体" w:hint="eastAsia"/>
          <w:sz w:val="32"/>
          <w:szCs w:val="32"/>
          <w:lang w:eastAsia="zh-CN"/>
        </w:rPr>
        <w:t>有限公司持证建设矿井（甲方）</w:t>
      </w:r>
    </w:p>
    <w:p w14:paraId="2C367316" w14:textId="77777777" w:rsidR="005B3DAC" w:rsidRDefault="00372F62">
      <w:pPr>
        <w:spacing w:line="360" w:lineRule="auto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监理单位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：</w:t>
      </w:r>
      <w:proofErr w:type="spellStart"/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XX</w:t>
      </w:r>
      <w:proofErr w:type="spellEnd"/>
      <w:r>
        <w:rPr>
          <w:rFonts w:ascii="宋体" w:eastAsia="宋体" w:hAnsi="宋体" w:cs="宋体" w:hint="eastAsia"/>
          <w:sz w:val="32"/>
          <w:szCs w:val="32"/>
          <w:lang w:eastAsia="zh-CN"/>
        </w:rPr>
        <w:t>监理有限公司毛</w:t>
      </w:r>
      <w:proofErr w:type="gramStart"/>
      <w:r>
        <w:rPr>
          <w:rFonts w:ascii="宋体" w:eastAsia="宋体" w:hAnsi="宋体" w:cs="宋体" w:hint="eastAsia"/>
          <w:sz w:val="32"/>
          <w:szCs w:val="32"/>
          <w:lang w:eastAsia="zh-CN"/>
        </w:rPr>
        <w:t>则渠项目</w:t>
      </w:r>
      <w:proofErr w:type="gramEnd"/>
      <w:r>
        <w:rPr>
          <w:rFonts w:ascii="宋体" w:eastAsia="宋体" w:hAnsi="宋体" w:cs="宋体" w:hint="eastAsia"/>
          <w:sz w:val="32"/>
          <w:szCs w:val="32"/>
          <w:lang w:eastAsia="zh-CN"/>
        </w:rPr>
        <w:t>监理部（丙方）</w:t>
      </w:r>
    </w:p>
    <w:p w14:paraId="3FE9E38A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为确保监理从业人员的人身安全、健康和企业财产，加强工程建设安全监理工作，落实安全监理职责，保证工程进展和监理工作的顺利进行。依照《中华人民共和国安全生产法》、《建设工程安全生产管理条例》、《工程监理规范》及其它有关法律、法规的贯彻落实。建设单位、监理单位就工程建设中双方的安全责任和义务协商达成一致，订立本协议。</w:t>
      </w:r>
    </w:p>
    <w:p w14:paraId="0ACB0917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一、工程基本情况</w:t>
      </w:r>
    </w:p>
    <w:p w14:paraId="2A2876AC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工程名称：</w:t>
      </w:r>
      <w:proofErr w:type="spellStart"/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XX</w:t>
      </w:r>
      <w:proofErr w:type="spellEnd"/>
      <w:r>
        <w:rPr>
          <w:rFonts w:ascii="宋体" w:eastAsia="宋体" w:hAnsi="宋体" w:cs="宋体" w:hint="eastAsia"/>
          <w:sz w:val="32"/>
          <w:szCs w:val="32"/>
          <w:lang w:eastAsia="zh-CN"/>
        </w:rPr>
        <w:t>有限公司持证建设矿井</w:t>
      </w:r>
    </w:p>
    <w:p w14:paraId="6D5D6A9D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val="en-US"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建筑面积：</w:t>
      </w:r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XXX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毛</w:t>
      </w:r>
      <w:proofErr w:type="gramStart"/>
      <w:r>
        <w:rPr>
          <w:rFonts w:ascii="宋体" w:eastAsia="宋体" w:hAnsi="宋体" w:cs="宋体" w:hint="eastAsia"/>
          <w:sz w:val="32"/>
          <w:szCs w:val="32"/>
          <w:lang w:eastAsia="zh-CN"/>
        </w:rPr>
        <w:t>则渠</w:t>
      </w:r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,</w:t>
      </w:r>
      <w:proofErr w:type="gramEnd"/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100</w:t>
      </w:r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亩</w:t>
      </w:r>
    </w:p>
    <w:p w14:paraId="33D009D7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二、工期</w:t>
      </w:r>
    </w:p>
    <w:p w14:paraId="4F1639DF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开工日期：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201</w:t>
      </w:r>
      <w:proofErr w:type="spellStart"/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X</w:t>
      </w:r>
      <w:proofErr w:type="spellEnd"/>
      <w:r>
        <w:rPr>
          <w:rFonts w:ascii="宋体" w:eastAsia="宋体" w:hAnsi="宋体" w:cs="宋体" w:hint="eastAsia"/>
          <w:sz w:val="32"/>
          <w:szCs w:val="32"/>
          <w:lang w:eastAsia="zh-CN"/>
        </w:rPr>
        <w:t>年月日结束日期：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20</w:t>
      </w:r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2X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年月日</w:t>
      </w:r>
    </w:p>
    <w:p w14:paraId="22B705C4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三、协议内容：</w:t>
      </w:r>
    </w:p>
    <w:p w14:paraId="6264FD4D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一、建设单位的责任、权力和义务</w:t>
      </w:r>
    </w:p>
    <w:p w14:paraId="57566FA7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lastRenderedPageBreak/>
        <w:t>l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、审查监理单位监理资质、营业执照、项目备案、监理人员的相关证件、证书、监理单位是否将监理工程进行转包。</w:t>
      </w:r>
    </w:p>
    <w:p w14:paraId="2A063D19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2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、审查监理单位制定的监理规划，监理规划实施细则中安全监理内容是否符合要求。其安全监理制度是否完善、落实。安全监理职责人是否到位</w:t>
      </w:r>
    </w:p>
    <w:p w14:paraId="4C62C358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3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、向监理单位提供必要的劳动保护用品。</w:t>
      </w:r>
    </w:p>
    <w:p w14:paraId="03ECE9F4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（二）、监理单位的权利、责任和义务</w:t>
      </w:r>
    </w:p>
    <w:p w14:paraId="32D7E718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1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、认真学习贯彻执行国家安全生产劳动保护方针、政策、法令、规章制度，不断提高全体监理人员安全意识。</w:t>
      </w:r>
    </w:p>
    <w:p w14:paraId="1FC95910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2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、建立、健全监理单位安全监理的各项规章制度，并认真贯彻落实，确保监理人员的安全。</w:t>
      </w:r>
    </w:p>
    <w:p w14:paraId="0A6A9062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3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、在建设方的领导下，加强对施工方安全施工的监理工作，每项工程开工前，对施工方单位的施工组织设计，作业规程，按照规程进行严格审查，并督促施工方认真落实。</w:t>
      </w:r>
    </w:p>
    <w:p w14:paraId="3531C3B6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4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、监理人员现场巡视，检查时必须配带安全帽、胸牌、并身着监理服装，井下监理必须配带自救器等安全防护用品，首先要保证监理人员自身安全。</w:t>
      </w:r>
    </w:p>
    <w:p w14:paraId="512DFB3A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lastRenderedPageBreak/>
        <w:t>5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、对于施工中危险性较大的分部、分项，要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求其制定于专项施工安全措施，并对其落实情况进行全面监理。</w:t>
      </w:r>
    </w:p>
    <w:p w14:paraId="6C0BBF4D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6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监理过程中发现施工人员违章施工，威胁安全情况时有权利立即制止现场作业，责令整改，对拒不整改的要及时向领导汇报，并下达工程暂停令，暂停令要及时报送建设单位和施工单位，情况特别严重的，有权向上级主管部门报告。</w:t>
      </w:r>
    </w:p>
    <w:p w14:paraId="19B6E802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7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、定期召开监理会议，把安全监理工作作为一项重要内容，进行分析、讨论。加强对施工单位安全管理工作的监理协调，并对现场安全问题进行分析总结制定有效对策。</w:t>
      </w:r>
    </w:p>
    <w:p w14:paraId="18EF5218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8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、监理人员日常监理工作中必须把安全施工作为主要内容，监理日记中，必须对安全有关问题，现场处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理，进行详细记录。</w:t>
      </w:r>
    </w:p>
    <w:p w14:paraId="302D337E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9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、监理月报中应对本月安全情况进行描述。</w:t>
      </w:r>
    </w:p>
    <w:p w14:paraId="511D3B45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四、协议的生效与终止</w:t>
      </w:r>
    </w:p>
    <w:p w14:paraId="69779F61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1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、本协议经双方负责人签字盖章后生效。</w:t>
      </w:r>
    </w:p>
    <w:p w14:paraId="2D2A39DC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2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、本协议在完成合同规定工作内容、所有监理人员撤离施工现场后，即宣告终止。</w:t>
      </w:r>
    </w:p>
    <w:p w14:paraId="47FA7CCC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本协议书一式两份，双方各执一份，具有同等效力。</w:t>
      </w:r>
    </w:p>
    <w:p w14:paraId="6F9269B6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lastRenderedPageBreak/>
        <w:t>建设单位：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(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盖章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)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负责人：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(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签字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)</w:t>
      </w:r>
    </w:p>
    <w:p w14:paraId="5EEE4F85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z w:val="32"/>
          <w:szCs w:val="32"/>
          <w:lang w:eastAsia="zh-CN"/>
        </w:rPr>
        <w:t>监理单位：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(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盖章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)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负责人：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(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签字</w:t>
      </w:r>
      <w:r>
        <w:rPr>
          <w:rFonts w:ascii="宋体" w:eastAsia="宋体" w:hAnsi="宋体" w:cs="宋体" w:hint="eastAsia"/>
          <w:sz w:val="32"/>
          <w:szCs w:val="32"/>
          <w:lang w:eastAsia="zh-CN"/>
        </w:rPr>
        <w:t>)</w:t>
      </w:r>
    </w:p>
    <w:p w14:paraId="776D8A70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proofErr w:type="spellStart"/>
      <w:r>
        <w:rPr>
          <w:rFonts w:ascii="宋体" w:eastAsia="宋体" w:hAnsi="宋体" w:cs="宋体" w:hint="eastAsia"/>
          <w:sz w:val="32"/>
          <w:szCs w:val="32"/>
        </w:rPr>
        <w:t>年月日</w:t>
      </w:r>
      <w:proofErr w:type="spellEnd"/>
    </w:p>
    <w:p w14:paraId="4064E4D2" w14:textId="77777777" w:rsidR="005B3DAC" w:rsidRDefault="00372F62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br/>
      </w:r>
      <w:r>
        <w:rPr>
          <w:rFonts w:ascii="宋体" w:eastAsia="宋体" w:hAnsi="宋体" w:cs="宋体" w:hint="eastAsia"/>
          <w:sz w:val="32"/>
          <w:szCs w:val="32"/>
        </w:rPr>
        <w:br/>
      </w:r>
    </w:p>
    <w:sectPr w:rsidR="005B3D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C7822" w14:textId="77777777" w:rsidR="00372F62" w:rsidRDefault="00372F62">
      <w:pPr>
        <w:spacing w:after="0"/>
      </w:pPr>
      <w:r>
        <w:separator/>
      </w:r>
    </w:p>
  </w:endnote>
  <w:endnote w:type="continuationSeparator" w:id="0">
    <w:p w14:paraId="027553CF" w14:textId="77777777" w:rsidR="00372F62" w:rsidRDefault="00372F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65846" w14:textId="77777777" w:rsidR="001F147C" w:rsidRDefault="001F147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171D8" w14:textId="77777777" w:rsidR="005B3DAC" w:rsidRDefault="005B3DA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EB66F" w14:textId="77777777" w:rsidR="001F147C" w:rsidRDefault="001F147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36F9B" w14:textId="77777777" w:rsidR="00372F62" w:rsidRDefault="00372F62">
      <w:pPr>
        <w:spacing w:after="0"/>
      </w:pPr>
      <w:r>
        <w:separator/>
      </w:r>
    </w:p>
  </w:footnote>
  <w:footnote w:type="continuationSeparator" w:id="0">
    <w:p w14:paraId="6EF3D04D" w14:textId="77777777" w:rsidR="00372F62" w:rsidRDefault="00372F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2022E" w14:textId="77777777" w:rsidR="001F147C" w:rsidRDefault="001F147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5E609" w14:textId="2B43A3D7" w:rsidR="005B3DAC" w:rsidRDefault="005B3DAC">
    <w:pPr>
      <w:pStyle w:val="a9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AD79A" w14:textId="77777777" w:rsidR="001F147C" w:rsidRDefault="001F147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1F147C"/>
    <w:rsid w:val="00372F62"/>
    <w:rsid w:val="004E29B3"/>
    <w:rsid w:val="00590D07"/>
    <w:rsid w:val="005B3DAC"/>
    <w:rsid w:val="00784D58"/>
    <w:rsid w:val="008D6863"/>
    <w:rsid w:val="00B86B75"/>
    <w:rsid w:val="00BC48D5"/>
    <w:rsid w:val="00C36279"/>
    <w:rsid w:val="00E315A3"/>
    <w:rsid w:val="21CD4C55"/>
    <w:rsid w:val="280F062D"/>
    <w:rsid w:val="298301A8"/>
    <w:rsid w:val="6B82486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561F1B"/>
  <w15:docId w15:val="{32EDA180-A692-4261-AF36-10A2D1C59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footnote text" w:uiPriority="9" w:unhideWhenUsed="1" w:qFormat="1"/>
    <w:lsdException w:name="footnote reference" w:qFormat="1"/>
    <w:lsdException w:name="Title" w:qFormat="1"/>
    <w:lsdException w:name="Default Paragraph Font" w:semiHidden="1" w:unhideWhenUsed="1" w:qFormat="1"/>
    <w:lsdException w:name="Body Text" w:qFormat="1"/>
    <w:lsdException w:name="Subtitle" w:qFormat="1"/>
    <w:lsdException w:name="Date" w:qFormat="1"/>
    <w:lsdException w:name="Block Text" w:uiPriority="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/>
    </w:pPr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before="180" w:after="180"/>
    </w:pPr>
  </w:style>
  <w:style w:type="paragraph" w:styleId="a5">
    <w:name w:val="caption"/>
    <w:basedOn w:val="a"/>
    <w:next w:val="a"/>
    <w:pPr>
      <w:spacing w:after="120"/>
    </w:pPr>
    <w:rPr>
      <w:i/>
    </w:rPr>
  </w:style>
  <w:style w:type="paragraph" w:styleId="a6">
    <w:name w:val="Block Text"/>
    <w:basedOn w:val="a0"/>
    <w:next w:val="a0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7">
    <w:name w:val="Date"/>
    <w:next w:val="a0"/>
    <w:qFormat/>
    <w:pPr>
      <w:keepNext/>
      <w:keepLines/>
      <w:spacing w:after="200"/>
      <w:jc w:val="center"/>
    </w:pPr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a">
    <w:name w:val="Subtitle"/>
    <w:basedOn w:val="ab"/>
    <w:next w:val="a0"/>
    <w:qFormat/>
    <w:pPr>
      <w:spacing w:before="240"/>
    </w:pPr>
    <w:rPr>
      <w:sz w:val="30"/>
      <w:szCs w:val="30"/>
    </w:rPr>
  </w:style>
  <w:style w:type="paragraph" w:styleId="ab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c">
    <w:name w:val="footnote text"/>
    <w:basedOn w:val="a"/>
    <w:uiPriority w:val="9"/>
    <w:unhideWhenUsed/>
    <w:qFormat/>
  </w:style>
  <w:style w:type="character" w:styleId="ad">
    <w:name w:val="Hyperlink"/>
    <w:basedOn w:val="a4"/>
    <w:rPr>
      <w:color w:val="4F81BD" w:themeColor="accent1"/>
    </w:rPr>
  </w:style>
  <w:style w:type="character" w:customStyle="1" w:styleId="a4">
    <w:name w:val="正文文本 字符"/>
    <w:basedOn w:val="a1"/>
    <w:link w:val="a0"/>
  </w:style>
  <w:style w:type="character" w:styleId="ae">
    <w:name w:val="footnote reference"/>
    <w:basedOn w:val="a4"/>
    <w:qFormat/>
    <w:rPr>
      <w:vertAlign w:val="superscript"/>
    </w:r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customStyle="1" w:styleId="Author">
    <w:name w:val="Author"/>
    <w:next w:val="a0"/>
    <w:qFormat/>
    <w:pPr>
      <w:keepNext/>
      <w:keepLines/>
      <w:spacing w:after="200"/>
      <w:jc w:val="center"/>
    </w:pPr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customStyle="1" w:styleId="10">
    <w:name w:val="书目1"/>
    <w:basedOn w:val="a"/>
    <w:qFormat/>
  </w:style>
  <w:style w:type="table" w:customStyle="1" w:styleId="Table">
    <w:name w:val="Table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qFormat/>
  </w:style>
  <w:style w:type="paragraph" w:customStyle="1" w:styleId="TableCaption">
    <w:name w:val="Table Caption"/>
    <w:basedOn w:val="a5"/>
    <w:pPr>
      <w:keepNext/>
    </w:pPr>
  </w:style>
  <w:style w:type="paragraph" w:customStyle="1" w:styleId="ImageCaption">
    <w:name w:val="Image Caption"/>
    <w:basedOn w:val="a5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VerbatimChar">
    <w:name w:val="Verbatim Char"/>
    <w:basedOn w:val="a4"/>
    <w:link w:val="SourceCode"/>
    <w:rPr>
      <w:rFonts w:ascii="Consolas" w:hAnsi="Consolas"/>
      <w:sz w:val="22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paragraph" w:customStyle="1" w:styleId="TOC1">
    <w:name w:val="TOC 标题1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qFormat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qFormat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qFormat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qFormat/>
    <w:rPr>
      <w:rFonts w:ascii="Consolas" w:hAnsi="Consolas"/>
      <w:sz w:val="22"/>
    </w:rPr>
  </w:style>
  <w:style w:type="character" w:customStyle="1" w:styleId="CommentTok">
    <w:name w:val="CommentTok"/>
    <w:basedOn w:val="VerbatimChar"/>
    <w:qFormat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qFormat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qFormat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qFormat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建设单位监理单位安全协议 - 百度文库</dc:title>
  <dc:creator>一心报国</dc:creator>
  <dc:description>百度文库</dc:description>
  <cp:lastModifiedBy>58237</cp:lastModifiedBy>
  <cp:revision>3</cp:revision>
  <dcterms:created xsi:type="dcterms:W3CDTF">2020-10-28T01:05:00Z</dcterms:created>
  <dcterms:modified xsi:type="dcterms:W3CDTF">2021-01-13T02:05:00Z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e-mobile-web-app-capable">
    <vt:lpwstr>yes</vt:lpwstr>
  </property>
  <property fmtid="{D5CDD505-2E9C-101B-9397-08002B2CF9AE}" pid="3" name="apple-mobile-web-app-status-bar-style">
    <vt:lpwstr>black</vt:lpwstr>
  </property>
  <property fmtid="{D5CDD505-2E9C-101B-9397-08002B2CF9AE}" pid="4" name="format-detection">
    <vt:lpwstr/>
  </property>
  <property fmtid="{D5CDD505-2E9C-101B-9397-08002B2CF9AE}" pid="5" name="referrer">
    <vt:lpwstr>never</vt:lpwstr>
  </property>
  <property fmtid="{D5CDD505-2E9C-101B-9397-08002B2CF9AE}" pid="6" name="viewport">
    <vt:lpwstr>width=device-width,minimum-scale=1.0,maximum-scale=1.0,user-scalable=no,viewport-fit=cover</vt:lpwstr>
  </property>
  <property fmtid="{D5CDD505-2E9C-101B-9397-08002B2CF9AE}" pid="7" name="KSOProductBuildVer">
    <vt:lpwstr>2052-11.1.0.10024</vt:lpwstr>
  </property>
</Properties>
</file>